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E3" w:rsidRDefault="00AC60E3" w:rsidP="00AC60E3">
      <w:pPr>
        <w:rPr>
          <w:b/>
          <w:sz w:val="24"/>
          <w:szCs w:val="24"/>
          <w:u w:val="single"/>
        </w:rPr>
      </w:pPr>
      <w:r w:rsidRPr="00AC60E3">
        <w:rPr>
          <w:b/>
          <w:sz w:val="24"/>
          <w:szCs w:val="24"/>
          <w:u w:val="single"/>
        </w:rPr>
        <w:t xml:space="preserve">CLARIFICATIONS ARISING FROM PRE-TENDER SITE VISIT FOR </w:t>
      </w:r>
      <w:r w:rsidRPr="00AC60E3">
        <w:rPr>
          <w:b/>
          <w:sz w:val="24"/>
          <w:szCs w:val="24"/>
          <w:u w:val="single"/>
        </w:rPr>
        <w:t>PROPOSED PARTITIONING OF OFFICES FOR STATE DEPARTMENT FOR BLUE</w:t>
      </w:r>
      <w:r w:rsidRPr="00AC60E3">
        <w:rPr>
          <w:b/>
          <w:sz w:val="24"/>
          <w:szCs w:val="24"/>
          <w:u w:val="single"/>
        </w:rPr>
        <w:t xml:space="preserve"> </w:t>
      </w:r>
      <w:r w:rsidRPr="00AC60E3">
        <w:rPr>
          <w:b/>
          <w:sz w:val="24"/>
          <w:szCs w:val="24"/>
          <w:u w:val="single"/>
        </w:rPr>
        <w:t xml:space="preserve">ECONOMY AND FISHERIES ON 14TH FLOOR NHIF BUILDING </w:t>
      </w:r>
      <w:r>
        <w:rPr>
          <w:b/>
          <w:sz w:val="24"/>
          <w:szCs w:val="24"/>
          <w:u w:val="single"/>
        </w:rPr>
        <w:t>–</w:t>
      </w:r>
      <w:r w:rsidRPr="00AC60E3">
        <w:rPr>
          <w:b/>
          <w:sz w:val="24"/>
          <w:szCs w:val="24"/>
          <w:u w:val="single"/>
        </w:rPr>
        <w:t xml:space="preserve"> NAIROBI</w:t>
      </w:r>
      <w:r>
        <w:rPr>
          <w:b/>
          <w:sz w:val="24"/>
          <w:szCs w:val="24"/>
          <w:u w:val="single"/>
        </w:rPr>
        <w:t>.</w:t>
      </w:r>
    </w:p>
    <w:p w:rsidR="00AC60E3" w:rsidRPr="00AC60E3" w:rsidRDefault="00AC60E3" w:rsidP="00AC60E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C60E3">
        <w:rPr>
          <w:b/>
          <w:sz w:val="24"/>
          <w:szCs w:val="24"/>
          <w:u w:val="single"/>
        </w:rPr>
        <w:t>ELEMENT 2 (ITEM A)</w:t>
      </w:r>
    </w:p>
    <w:p w:rsidR="00AC60E3" w:rsidRPr="00AC60E3" w:rsidRDefault="00AC60E3" w:rsidP="00AC60E3">
      <w:pPr>
        <w:rPr>
          <w:b/>
          <w:sz w:val="24"/>
          <w:szCs w:val="24"/>
        </w:rPr>
      </w:pPr>
      <w:r w:rsidRPr="00AC60E3">
        <w:rPr>
          <w:b/>
          <w:sz w:val="24"/>
          <w:szCs w:val="24"/>
        </w:rPr>
        <w:t>Clarification on the position of MDF board in the wall partition?</w:t>
      </w:r>
    </w:p>
    <w:p w:rsidR="00AC60E3" w:rsidRDefault="00AC60E3" w:rsidP="00AC60E3">
      <w:pPr>
        <w:rPr>
          <w:sz w:val="24"/>
          <w:szCs w:val="24"/>
        </w:rPr>
      </w:pPr>
      <w:r w:rsidRPr="00AC60E3">
        <w:rPr>
          <w:sz w:val="24"/>
          <w:szCs w:val="24"/>
        </w:rPr>
        <w:t>Procuring entity reply: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Gysum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styropohol</w:t>
      </w:r>
      <w:proofErr w:type="spellEnd"/>
      <w:r>
        <w:rPr>
          <w:sz w:val="24"/>
          <w:szCs w:val="24"/>
        </w:rPr>
        <w:t xml:space="preserve"> will be in between MDF boards.</w:t>
      </w:r>
    </w:p>
    <w:p w:rsidR="00AC60E3" w:rsidRPr="00AC60E3" w:rsidRDefault="00AC60E3" w:rsidP="00AC60E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C60E3">
        <w:rPr>
          <w:b/>
          <w:sz w:val="24"/>
          <w:szCs w:val="24"/>
          <w:u w:val="single"/>
        </w:rPr>
        <w:t xml:space="preserve">ELEMENT </w:t>
      </w:r>
      <w:r>
        <w:rPr>
          <w:b/>
          <w:sz w:val="24"/>
          <w:szCs w:val="24"/>
          <w:u w:val="single"/>
        </w:rPr>
        <w:t>7</w:t>
      </w:r>
      <w:r w:rsidRPr="00AC60E3">
        <w:rPr>
          <w:b/>
          <w:sz w:val="24"/>
          <w:szCs w:val="24"/>
          <w:u w:val="single"/>
        </w:rPr>
        <w:t xml:space="preserve"> (ITEM </w:t>
      </w:r>
      <w:r>
        <w:rPr>
          <w:b/>
          <w:sz w:val="24"/>
          <w:szCs w:val="24"/>
          <w:u w:val="single"/>
        </w:rPr>
        <w:t>B</w:t>
      </w:r>
      <w:r w:rsidRPr="00AC60E3">
        <w:rPr>
          <w:b/>
          <w:sz w:val="24"/>
          <w:szCs w:val="24"/>
          <w:u w:val="single"/>
        </w:rPr>
        <w:t>)</w:t>
      </w:r>
    </w:p>
    <w:p w:rsidR="00AC60E3" w:rsidRPr="00AC60E3" w:rsidRDefault="00AC60E3" w:rsidP="00AC60E3">
      <w:pPr>
        <w:rPr>
          <w:b/>
          <w:sz w:val="24"/>
          <w:szCs w:val="24"/>
        </w:rPr>
      </w:pPr>
      <w:r w:rsidRPr="00AC60E3">
        <w:rPr>
          <w:b/>
          <w:sz w:val="24"/>
          <w:szCs w:val="24"/>
        </w:rPr>
        <w:t xml:space="preserve">Clarification on the </w:t>
      </w:r>
      <w:r>
        <w:rPr>
          <w:b/>
          <w:sz w:val="24"/>
          <w:szCs w:val="24"/>
        </w:rPr>
        <w:t>size of wall mounted bookshelf?</w:t>
      </w:r>
    </w:p>
    <w:p w:rsidR="00AC60E3" w:rsidRDefault="00AC60E3" w:rsidP="00AC60E3">
      <w:pPr>
        <w:rPr>
          <w:sz w:val="24"/>
          <w:szCs w:val="24"/>
        </w:rPr>
      </w:pPr>
      <w:r w:rsidRPr="00AC60E3">
        <w:rPr>
          <w:sz w:val="24"/>
          <w:szCs w:val="24"/>
        </w:rPr>
        <w:t>Procuring entity reply: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1200x600mm partitioned into 3 (400x600mm).</w:t>
      </w:r>
    </w:p>
    <w:p w:rsidR="00AC60E3" w:rsidRPr="00AC60E3" w:rsidRDefault="00AC60E3" w:rsidP="00AC60E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AC60E3">
        <w:rPr>
          <w:b/>
          <w:sz w:val="24"/>
          <w:szCs w:val="24"/>
          <w:u w:val="single"/>
        </w:rPr>
        <w:t xml:space="preserve">ELEMENT </w:t>
      </w:r>
      <w:r>
        <w:rPr>
          <w:b/>
          <w:sz w:val="24"/>
          <w:szCs w:val="24"/>
          <w:u w:val="single"/>
        </w:rPr>
        <w:t>3</w:t>
      </w:r>
      <w:r w:rsidRPr="00AC60E3">
        <w:rPr>
          <w:b/>
          <w:sz w:val="24"/>
          <w:szCs w:val="24"/>
          <w:u w:val="single"/>
        </w:rPr>
        <w:t xml:space="preserve"> (ITEM </w:t>
      </w:r>
      <w:r>
        <w:rPr>
          <w:b/>
          <w:sz w:val="24"/>
          <w:szCs w:val="24"/>
          <w:u w:val="single"/>
        </w:rPr>
        <w:t>D</w:t>
      </w:r>
      <w:r w:rsidRPr="00AC60E3">
        <w:rPr>
          <w:b/>
          <w:sz w:val="24"/>
          <w:szCs w:val="24"/>
          <w:u w:val="single"/>
        </w:rPr>
        <w:t>)</w:t>
      </w:r>
    </w:p>
    <w:p w:rsidR="00AC60E3" w:rsidRPr="00AC60E3" w:rsidRDefault="00AC60E3" w:rsidP="00AC60E3">
      <w:pPr>
        <w:rPr>
          <w:sz w:val="24"/>
          <w:szCs w:val="24"/>
        </w:rPr>
      </w:pPr>
      <w:r>
        <w:rPr>
          <w:b/>
          <w:sz w:val="24"/>
          <w:szCs w:val="24"/>
        </w:rPr>
        <w:t>The number of mahogany semi solid core flush door is 17No. instead of 12No.</w:t>
      </w:r>
      <w:bookmarkStart w:id="0" w:name="_GoBack"/>
      <w:bookmarkEnd w:id="0"/>
    </w:p>
    <w:p w:rsidR="00AC60E3" w:rsidRPr="00AC60E3" w:rsidRDefault="00AC60E3" w:rsidP="00AC60E3">
      <w:pPr>
        <w:rPr>
          <w:sz w:val="24"/>
          <w:szCs w:val="24"/>
        </w:rPr>
      </w:pPr>
    </w:p>
    <w:p w:rsidR="00AC60E3" w:rsidRPr="00AC60E3" w:rsidRDefault="00AC60E3" w:rsidP="00AC60E3">
      <w:pPr>
        <w:rPr>
          <w:sz w:val="24"/>
          <w:szCs w:val="24"/>
        </w:rPr>
      </w:pPr>
    </w:p>
    <w:sectPr w:rsidR="00AC60E3" w:rsidRPr="00AC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4734"/>
    <w:multiLevelType w:val="hybridMultilevel"/>
    <w:tmpl w:val="C5421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C12D6"/>
    <w:multiLevelType w:val="hybridMultilevel"/>
    <w:tmpl w:val="D3947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E3"/>
    <w:rsid w:val="00426090"/>
    <w:rsid w:val="00A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27A0-A7AF-4207-9087-0E0FBB6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</dc:creator>
  <cp:keywords/>
  <dc:description/>
  <cp:lastModifiedBy>Teddy</cp:lastModifiedBy>
  <cp:revision>1</cp:revision>
  <dcterms:created xsi:type="dcterms:W3CDTF">2023-04-17T15:06:00Z</dcterms:created>
  <dcterms:modified xsi:type="dcterms:W3CDTF">2023-04-17T15:20:00Z</dcterms:modified>
</cp:coreProperties>
</file>